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85A0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病房电视WIFI、外网网络及防火墙授权服务需求</w:t>
      </w:r>
    </w:p>
    <w:p w14:paraId="210F54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</w:p>
    <w:p w14:paraId="0A9D2C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现有病房、诊室、会议室等共计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656个</w:t>
      </w:r>
      <w:r>
        <w:rPr>
          <w:rFonts w:hint="eastAsia" w:ascii="仿宋_GB2312" w:hAnsi="仿宋_GB2312" w:eastAsia="仿宋_GB2312" w:cs="仿宋_GB2312"/>
          <w:sz w:val="28"/>
          <w:szCs w:val="28"/>
        </w:rPr>
        <w:t>网络及电视服务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机顶盒具备电视直播，回放功能；病房提供WIFI网络覆盖及设备。现有网络宽带情况如下表。</w:t>
      </w:r>
    </w:p>
    <w:tbl>
      <w:tblPr>
        <w:tblStyle w:val="2"/>
        <w:tblW w:w="828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1"/>
        <w:gridCol w:w="2490"/>
        <w:gridCol w:w="1440"/>
        <w:gridCol w:w="2475"/>
      </w:tblGrid>
      <w:tr w14:paraId="6EF4F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D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规格参数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72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11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说明</w:t>
            </w:r>
          </w:p>
        </w:tc>
      </w:tr>
      <w:tr w14:paraId="2055FE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C8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会议室及公区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23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上行50M、下行1000M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2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01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WIFI、电视</w:t>
            </w:r>
          </w:p>
        </w:tc>
      </w:tr>
      <w:tr w14:paraId="140E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87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病房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5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100M宽带、ITV直播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2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7E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WIFI、电视</w:t>
            </w:r>
          </w:p>
        </w:tc>
      </w:tr>
      <w:tr w14:paraId="66B9F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EB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食堂监控</w:t>
            </w:r>
          </w:p>
        </w:tc>
        <w:tc>
          <w:tcPr>
            <w:tcW w:w="2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0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100M宽带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D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3F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推流至市场监管局指定监管平台</w:t>
            </w:r>
          </w:p>
        </w:tc>
      </w:tr>
    </w:tbl>
    <w:p w14:paraId="554FCE0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2、保障现有一台防火墙的授权连续性和设备维保，防火墙型号：华为 USG6300E，设备序列号：102297449889</w:t>
      </w:r>
    </w:p>
    <w:p w14:paraId="1E34E6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3、第一项网络相关和第二项防火墙授权服务期均为2年。</w:t>
      </w:r>
    </w:p>
    <w:p w14:paraId="1FB4D2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bookmarkStart w:id="0" w:name="_GoBack"/>
      <w:bookmarkEnd w:id="0"/>
    </w:p>
    <w:p w14:paraId="48544F6A"/>
    <w:p w14:paraId="672BBEBE"/>
    <w:p w14:paraId="6CEF3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88975"/>
    <w:multiLevelType w:val="singleLevel"/>
    <w:tmpl w:val="C5B889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1546AD"/>
    <w:rsid w:val="088A2DB3"/>
    <w:rsid w:val="0D416EAB"/>
    <w:rsid w:val="0D885132"/>
    <w:rsid w:val="1125048D"/>
    <w:rsid w:val="12493E22"/>
    <w:rsid w:val="1CB752A6"/>
    <w:rsid w:val="1FCD5CBB"/>
    <w:rsid w:val="21A5451F"/>
    <w:rsid w:val="268B55E7"/>
    <w:rsid w:val="26EB0615"/>
    <w:rsid w:val="2FF4054A"/>
    <w:rsid w:val="32137110"/>
    <w:rsid w:val="38173F57"/>
    <w:rsid w:val="3C1C362D"/>
    <w:rsid w:val="434E26FB"/>
    <w:rsid w:val="43A47886"/>
    <w:rsid w:val="44212473"/>
    <w:rsid w:val="45742080"/>
    <w:rsid w:val="45C12B29"/>
    <w:rsid w:val="45EF5F74"/>
    <w:rsid w:val="48E67C06"/>
    <w:rsid w:val="4CBC10C8"/>
    <w:rsid w:val="50A043E2"/>
    <w:rsid w:val="53217559"/>
    <w:rsid w:val="561D2654"/>
    <w:rsid w:val="5ABE26ED"/>
    <w:rsid w:val="6C29256A"/>
    <w:rsid w:val="72923A89"/>
    <w:rsid w:val="72CA09C4"/>
    <w:rsid w:val="782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269</Characters>
  <Lines>0</Lines>
  <Paragraphs>0</Paragraphs>
  <TotalTime>4</TotalTime>
  <ScaleCrop>false</ScaleCrop>
  <LinksUpToDate>false</LinksUpToDate>
  <CharactersWithSpaces>270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2026-05-29T07:40:00Z</dcterms:created>
  <dc:creator>Administrator</dc:creator>
  <cp:lastModifiedBy>蒲洪亮</cp:lastModifiedBy>
  <dcterms:modified xsi:type="dcterms:W3CDTF">2026-08-14T07:12:33Z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9DC5100959F34E28A308515A2211856F_13</vt:lpwstr>
  </property>
  <property fmtid="{D5CDD505-2E9C-101B-9397-08002B2CF9AE}" pid="4" name="KSOTemplateDocerSaveRecord">
    <vt:lpwstr>eyJoZGlkIjoiZjg0YTJmNDg4MDIxYTM3MTA5MmJkODIyOTZlMGVhN2EiLCJ1c2VySWQiOiIxNDkwNjMwMjUwIn0=</vt:lpwstr>
  </property>
</Properties>
</file>